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3C914" w14:textId="5988D706" w:rsidR="00795AEA" w:rsidRPr="00972091" w:rsidRDefault="00FD09C3" w:rsidP="00FD09C3">
      <w:pPr>
        <w:tabs>
          <w:tab w:val="left" w:pos="2685"/>
        </w:tabs>
        <w:jc w:val="center"/>
        <w:rPr>
          <w:color w:val="FF0000"/>
          <w:sz w:val="28"/>
          <w:szCs w:val="28"/>
        </w:rPr>
      </w:pPr>
      <w:bookmarkStart w:id="0" w:name="_GoBack"/>
      <w:bookmarkEnd w:id="0"/>
      <w:r>
        <w:rPr>
          <w:noProof/>
          <w:lang w:val="fr-CA" w:eastAsia="fr-CA"/>
        </w:rPr>
        <w:drawing>
          <wp:anchor distT="0" distB="0" distL="114300" distR="114300" simplePos="0" relativeHeight="251658752" behindDoc="1" locked="0" layoutInCell="1" allowOverlap="1" wp14:anchorId="2331D1A7" wp14:editId="657E4781">
            <wp:simplePos x="0" y="0"/>
            <wp:positionH relativeFrom="column">
              <wp:posOffset>-865505</wp:posOffset>
            </wp:positionH>
            <wp:positionV relativeFrom="paragraph">
              <wp:posOffset>-654314</wp:posOffset>
            </wp:positionV>
            <wp:extent cx="2376170" cy="431800"/>
            <wp:effectExtent l="0" t="0" r="5080" b="6350"/>
            <wp:wrapNone/>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170" cy="43180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972091" w:rsidRPr="00972091">
        <w:rPr>
          <w:color w:val="FF0000"/>
          <w:sz w:val="28"/>
          <w:szCs w:val="28"/>
        </w:rPr>
        <w:t xml:space="preserve">Normes et modalités d’évaluation au </w:t>
      </w:r>
      <w:r w:rsidR="00EC34DC">
        <w:rPr>
          <w:color w:val="FF0000"/>
          <w:sz w:val="28"/>
          <w:szCs w:val="28"/>
        </w:rPr>
        <w:t>Secondaire</w:t>
      </w:r>
    </w:p>
    <w:p w14:paraId="7D35D170" w14:textId="27116441" w:rsidR="00972091" w:rsidRDefault="00972091" w:rsidP="00FD09C3">
      <w:pPr>
        <w:tabs>
          <w:tab w:val="left" w:pos="2685"/>
        </w:tabs>
        <w:jc w:val="center"/>
        <w:rPr>
          <w:color w:val="FF0000"/>
          <w:sz w:val="28"/>
          <w:szCs w:val="28"/>
        </w:rPr>
      </w:pPr>
      <w:r w:rsidRPr="00972091">
        <w:rPr>
          <w:color w:val="FF0000"/>
          <w:sz w:val="28"/>
          <w:szCs w:val="28"/>
        </w:rPr>
        <w:t>Modification de la date limite de remise des notes dans le GPI</w:t>
      </w:r>
    </w:p>
    <w:p w14:paraId="14B0B957" w14:textId="77777777" w:rsidR="00972091" w:rsidRPr="00AE2A07" w:rsidRDefault="00972091" w:rsidP="00972091">
      <w:pPr>
        <w:tabs>
          <w:tab w:val="left" w:pos="2685"/>
        </w:tabs>
        <w:jc w:val="both"/>
        <w:rPr>
          <w:color w:val="FF0000"/>
          <w:sz w:val="24"/>
          <w:szCs w:val="24"/>
        </w:rPr>
      </w:pPr>
    </w:p>
    <w:p w14:paraId="5AC2F7A0" w14:textId="5621254C" w:rsidR="00637156" w:rsidRPr="00AE2A07" w:rsidRDefault="00972091" w:rsidP="00972091">
      <w:pPr>
        <w:tabs>
          <w:tab w:val="left" w:pos="2685"/>
        </w:tabs>
        <w:jc w:val="both"/>
        <w:rPr>
          <w:sz w:val="24"/>
          <w:szCs w:val="24"/>
        </w:rPr>
      </w:pPr>
      <w:r w:rsidRPr="00AE2A07">
        <w:rPr>
          <w:sz w:val="24"/>
          <w:szCs w:val="24"/>
        </w:rPr>
        <w:t xml:space="preserve">Bien que l’article 29 du </w:t>
      </w:r>
      <w:r w:rsidRPr="00AE2A07">
        <w:rPr>
          <w:i/>
          <w:sz w:val="24"/>
          <w:szCs w:val="24"/>
        </w:rPr>
        <w:t>Régime pédagogique</w:t>
      </w:r>
      <w:r w:rsidRPr="00AE2A07">
        <w:rPr>
          <w:sz w:val="24"/>
          <w:szCs w:val="24"/>
        </w:rPr>
        <w:t xml:space="preserve"> précise que le bulletin de l’élève doit être transmis aux parents au plus tard le 20 novembre pour la 1</w:t>
      </w:r>
      <w:r w:rsidR="00FD09C3">
        <w:rPr>
          <w:sz w:val="24"/>
          <w:szCs w:val="24"/>
        </w:rPr>
        <w:t>r</w:t>
      </w:r>
      <w:r w:rsidRPr="00AE2A07">
        <w:rPr>
          <w:sz w:val="24"/>
          <w:szCs w:val="24"/>
        </w:rPr>
        <w:t>e étape, le 15 mars pour la 2 e étape et le 10 juillet pour la troisième étape, des équipes d’enseignants se voient contraintes d’inscrire leurs notes dans le GPI plusieurs jours avant la date prévue pour la remise des bulletins</w:t>
      </w:r>
    </w:p>
    <w:p w14:paraId="04A297BC" w14:textId="77777777" w:rsidR="00637156" w:rsidRDefault="00637156" w:rsidP="00972091">
      <w:pPr>
        <w:tabs>
          <w:tab w:val="left" w:pos="2685"/>
        </w:tabs>
        <w:jc w:val="both"/>
        <w:rPr>
          <w:color w:val="FF0000"/>
          <w:sz w:val="28"/>
          <w:szCs w:val="28"/>
        </w:rPr>
      </w:pPr>
      <w:r>
        <w:rPr>
          <w:color w:val="FF0000"/>
          <w:sz w:val="28"/>
          <w:szCs w:val="28"/>
        </w:rPr>
        <w:t>Déboulonner le mythe</w:t>
      </w:r>
    </w:p>
    <w:p w14:paraId="6CA3BC45" w14:textId="145F3748" w:rsidR="00637156" w:rsidRPr="00AE2A07" w:rsidRDefault="00637156" w:rsidP="00972091">
      <w:pPr>
        <w:tabs>
          <w:tab w:val="left" w:pos="2685"/>
        </w:tabs>
        <w:jc w:val="both"/>
        <w:rPr>
          <w:sz w:val="24"/>
          <w:szCs w:val="24"/>
        </w:rPr>
      </w:pPr>
      <w:r w:rsidRPr="00AE2A07">
        <w:rPr>
          <w:sz w:val="24"/>
          <w:szCs w:val="24"/>
        </w:rPr>
        <w:t xml:space="preserve">Il faut savoir que la </w:t>
      </w:r>
      <w:r w:rsidRPr="00AE2A07">
        <w:rPr>
          <w:i/>
          <w:sz w:val="24"/>
          <w:szCs w:val="24"/>
        </w:rPr>
        <w:t xml:space="preserve">loi sur l’instruction publique </w:t>
      </w:r>
      <w:r w:rsidRPr="00AE2A07">
        <w:rPr>
          <w:sz w:val="24"/>
          <w:szCs w:val="24"/>
        </w:rPr>
        <w:t xml:space="preserve">(LIP) ne donne pas le pouvoir à la direction de déterminer les dates de remise des bulletins. L’article 96.15 de la LIP précise que ce sont </w:t>
      </w:r>
      <w:r w:rsidRPr="00AE2A07">
        <w:rPr>
          <w:sz w:val="24"/>
          <w:szCs w:val="24"/>
          <w:u w:val="single"/>
        </w:rPr>
        <w:t xml:space="preserve">les enseignants qui proposent les normes et modalités d’évaluation. </w:t>
      </w:r>
      <w:r w:rsidRPr="00AE2A07">
        <w:rPr>
          <w:sz w:val="24"/>
          <w:szCs w:val="24"/>
        </w:rPr>
        <w:t>Or, la date de remise des notes pour la production des bulletins constitue l’une de ces modalités. La direction ne peut donc que les approuver ou les refuser. Il est à noter que si la proposition des enseignants est conforme aux encadrements légaux (</w:t>
      </w:r>
      <w:r w:rsidRPr="00AE2A07">
        <w:rPr>
          <w:i/>
          <w:sz w:val="24"/>
          <w:szCs w:val="24"/>
        </w:rPr>
        <w:t>LIP, Régime pédagogique, Instruction annuelle 201</w:t>
      </w:r>
      <w:r w:rsidR="00A01647">
        <w:rPr>
          <w:i/>
          <w:sz w:val="24"/>
          <w:szCs w:val="24"/>
        </w:rPr>
        <w:t>9</w:t>
      </w:r>
      <w:r w:rsidRPr="00AE2A07">
        <w:rPr>
          <w:i/>
          <w:sz w:val="24"/>
          <w:szCs w:val="24"/>
        </w:rPr>
        <w:t>-20</w:t>
      </w:r>
      <w:r w:rsidR="00A01647">
        <w:rPr>
          <w:i/>
          <w:sz w:val="24"/>
          <w:szCs w:val="24"/>
        </w:rPr>
        <w:t>20</w:t>
      </w:r>
      <w:r w:rsidRPr="00AE2A07">
        <w:rPr>
          <w:i/>
          <w:sz w:val="24"/>
          <w:szCs w:val="24"/>
        </w:rPr>
        <w:t>)</w:t>
      </w:r>
      <w:r w:rsidRPr="00AE2A07">
        <w:rPr>
          <w:sz w:val="24"/>
          <w:szCs w:val="24"/>
        </w:rPr>
        <w:t>, la direction ne peut arbitrairement la refuser.</w:t>
      </w:r>
    </w:p>
    <w:p w14:paraId="607A8D03" w14:textId="77777777" w:rsidR="00637156" w:rsidRDefault="00637156" w:rsidP="00972091">
      <w:pPr>
        <w:tabs>
          <w:tab w:val="left" w:pos="2685"/>
        </w:tabs>
        <w:jc w:val="both"/>
        <w:rPr>
          <w:color w:val="FF0000"/>
          <w:sz w:val="28"/>
          <w:szCs w:val="28"/>
        </w:rPr>
      </w:pPr>
      <w:r>
        <w:rPr>
          <w:color w:val="FF0000"/>
          <w:sz w:val="28"/>
          <w:szCs w:val="28"/>
        </w:rPr>
        <w:t>Prévoir du temps</w:t>
      </w:r>
    </w:p>
    <w:p w14:paraId="27CE718D" w14:textId="10BE40AF" w:rsidR="006A55C7" w:rsidRDefault="00D46858" w:rsidP="00972091">
      <w:pPr>
        <w:tabs>
          <w:tab w:val="left" w:pos="2685"/>
        </w:tabs>
        <w:jc w:val="both"/>
        <w:rPr>
          <w:sz w:val="28"/>
          <w:szCs w:val="28"/>
        </w:rPr>
      </w:pPr>
      <w:r w:rsidRPr="00AE2A07">
        <w:rPr>
          <w:sz w:val="24"/>
          <w:szCs w:val="24"/>
        </w:rPr>
        <w:t xml:space="preserve">Si ce n’est pas déjà prévu dans vos normes et modalités d’évaluation, il serait donc tout à fait approprié de proposer d’inscrire résultats dans le GPI, par exemple, au plus tard 5 jours ouvrables avant la date limite pour remettre les bulletins aux parents lors des étapes 1 et 2 et à la fin de l’avant- dernière journée de travail des enseignants en juin pour l’étape 3. Cela permettrait aux enseignants d’avoir plus de temps pour évaluer leurs élèves et compiler les résultats afin de les inscrire dans le GPI. De plus, ces dates permettraient à l’administration de l’école de traiter les données dans le GPI, d’imprimer les bulletins et de les transmettre aux parents en respectant les différentes dates butoirs prévues au </w:t>
      </w:r>
      <w:r w:rsidRPr="00AE2A07">
        <w:rPr>
          <w:i/>
          <w:sz w:val="24"/>
          <w:szCs w:val="24"/>
        </w:rPr>
        <w:t>Régime pédagogique</w:t>
      </w:r>
      <w:r w:rsidR="001544A9" w:rsidRPr="00AE2A07">
        <w:rPr>
          <w:sz w:val="24"/>
          <w:szCs w:val="24"/>
        </w:rPr>
        <w:t>.</w:t>
      </w:r>
    </w:p>
    <w:p w14:paraId="7813C32D" w14:textId="77777777" w:rsidR="006A55C7" w:rsidRDefault="006A55C7" w:rsidP="00972091">
      <w:pPr>
        <w:tabs>
          <w:tab w:val="left" w:pos="2685"/>
        </w:tabs>
        <w:jc w:val="both"/>
        <w:rPr>
          <w:sz w:val="28"/>
          <w:szCs w:val="28"/>
        </w:rPr>
      </w:pPr>
    </w:p>
    <w:p w14:paraId="38E66C06" w14:textId="4F6DC662" w:rsidR="006A55C7" w:rsidRDefault="008A7A9B" w:rsidP="00972091">
      <w:pPr>
        <w:tabs>
          <w:tab w:val="left" w:pos="2685"/>
        </w:tabs>
        <w:jc w:val="both"/>
        <w:rPr>
          <w:color w:val="FF0000"/>
          <w:sz w:val="28"/>
          <w:szCs w:val="28"/>
        </w:rPr>
      </w:pPr>
      <w:r>
        <w:rPr>
          <w:color w:val="FF0000"/>
          <w:sz w:val="28"/>
          <w:szCs w:val="28"/>
        </w:rPr>
        <w:t>Cégep- Service régional d’admission du Montréal métropolitain (SRAM)</w:t>
      </w:r>
    </w:p>
    <w:p w14:paraId="41607352" w14:textId="36AB8300" w:rsidR="008A7A9B" w:rsidRPr="00AE2A07" w:rsidRDefault="008A7A9B" w:rsidP="00972091">
      <w:pPr>
        <w:tabs>
          <w:tab w:val="left" w:pos="2685"/>
        </w:tabs>
        <w:jc w:val="both"/>
        <w:rPr>
          <w:color w:val="FF0000"/>
          <w:sz w:val="24"/>
          <w:szCs w:val="24"/>
        </w:rPr>
      </w:pPr>
      <w:r w:rsidRPr="00AE2A07">
        <w:rPr>
          <w:sz w:val="24"/>
          <w:szCs w:val="24"/>
        </w:rPr>
        <w:t xml:space="preserve">Fait à noter, </w:t>
      </w:r>
      <w:r w:rsidRPr="00AE2A07">
        <w:rPr>
          <w:i/>
          <w:sz w:val="24"/>
          <w:szCs w:val="24"/>
        </w:rPr>
        <w:t>l’instruction annuelle 201</w:t>
      </w:r>
      <w:r w:rsidR="00A01647">
        <w:rPr>
          <w:i/>
          <w:sz w:val="24"/>
          <w:szCs w:val="24"/>
        </w:rPr>
        <w:t>9</w:t>
      </w:r>
      <w:r w:rsidRPr="00AE2A07">
        <w:rPr>
          <w:i/>
          <w:sz w:val="24"/>
          <w:szCs w:val="24"/>
        </w:rPr>
        <w:t>-20</w:t>
      </w:r>
      <w:r w:rsidR="00A01647">
        <w:rPr>
          <w:i/>
          <w:sz w:val="24"/>
          <w:szCs w:val="24"/>
        </w:rPr>
        <w:t>20</w:t>
      </w:r>
      <w:r w:rsidRPr="00AE2A07">
        <w:rPr>
          <w:i/>
          <w:sz w:val="24"/>
          <w:szCs w:val="24"/>
        </w:rPr>
        <w:t xml:space="preserve"> </w:t>
      </w:r>
      <w:r w:rsidRPr="00AE2A07">
        <w:rPr>
          <w:sz w:val="24"/>
          <w:szCs w:val="24"/>
        </w:rPr>
        <w:t>autorise, pour les demandes d’admission au collégial, les écoles à transmettre les résultats des étapes 1 et 2 aux organismes concernés (ex : SRAM) pour permettre aux élèves de présenter les résultats les plus complets et les plus récents.</w:t>
      </w:r>
      <w:r w:rsidR="00B927D1" w:rsidRPr="00AE2A07">
        <w:rPr>
          <w:sz w:val="24"/>
          <w:szCs w:val="24"/>
        </w:rPr>
        <w:t xml:space="preserve"> Il vous serait donc possible, si tel était le souhait de l’assemblée syndicale des enseignantes et des enseignants de l’école, de proposer, par exemple, le 2</w:t>
      </w:r>
      <w:r w:rsidR="00A01647">
        <w:rPr>
          <w:sz w:val="24"/>
          <w:szCs w:val="24"/>
        </w:rPr>
        <w:t>1</w:t>
      </w:r>
      <w:r w:rsidR="00B927D1" w:rsidRPr="00AE2A07">
        <w:rPr>
          <w:sz w:val="24"/>
          <w:szCs w:val="24"/>
        </w:rPr>
        <w:t xml:space="preserve"> février 20</w:t>
      </w:r>
      <w:r w:rsidR="00A01647">
        <w:rPr>
          <w:sz w:val="24"/>
          <w:szCs w:val="24"/>
        </w:rPr>
        <w:t>20</w:t>
      </w:r>
      <w:r w:rsidR="00B927D1" w:rsidRPr="00AE2A07">
        <w:rPr>
          <w:sz w:val="24"/>
          <w:szCs w:val="24"/>
        </w:rPr>
        <w:t xml:space="preserve"> à 16h pour inscrire vos résultats dans le GPI pour la deuxième étape afin d’acheminer au SRAM, avant le 1 er mars 20</w:t>
      </w:r>
      <w:r w:rsidR="00A01647">
        <w:rPr>
          <w:sz w:val="24"/>
          <w:szCs w:val="24"/>
        </w:rPr>
        <w:t>20</w:t>
      </w:r>
      <w:r w:rsidR="00B927D1" w:rsidRPr="00AE2A07">
        <w:rPr>
          <w:sz w:val="24"/>
          <w:szCs w:val="24"/>
        </w:rPr>
        <w:t>, les ré</w:t>
      </w:r>
      <w:r w:rsidR="00FD09C3">
        <w:rPr>
          <w:sz w:val="24"/>
          <w:szCs w:val="24"/>
        </w:rPr>
        <w:t>sultats des 2 premières étapes.</w:t>
      </w:r>
    </w:p>
    <w:p w14:paraId="0F36E14C" w14:textId="2933879D" w:rsidR="006A55C7" w:rsidRDefault="001544A9" w:rsidP="00972091">
      <w:pPr>
        <w:tabs>
          <w:tab w:val="left" w:pos="2685"/>
        </w:tabs>
        <w:jc w:val="both"/>
        <w:rPr>
          <w:sz w:val="28"/>
          <w:szCs w:val="28"/>
        </w:rPr>
      </w:pPr>
      <w:r>
        <w:rPr>
          <w:color w:val="FF0000"/>
          <w:sz w:val="28"/>
          <w:szCs w:val="28"/>
        </w:rPr>
        <w:lastRenderedPageBreak/>
        <w:t>Modifier les modalités</w:t>
      </w:r>
    </w:p>
    <w:p w14:paraId="0EEE3392" w14:textId="36146059" w:rsidR="00947EB6" w:rsidRPr="00AE2A07" w:rsidRDefault="001544A9" w:rsidP="00972091">
      <w:pPr>
        <w:tabs>
          <w:tab w:val="left" w:pos="2685"/>
        </w:tabs>
        <w:jc w:val="both"/>
        <w:rPr>
          <w:sz w:val="24"/>
          <w:szCs w:val="24"/>
        </w:rPr>
      </w:pPr>
      <w:r w:rsidRPr="00AE2A07">
        <w:rPr>
          <w:sz w:val="24"/>
          <w:szCs w:val="24"/>
        </w:rPr>
        <w:t xml:space="preserve">Il est possible de faire une proposition pour modifier les normes et modalités d’évaluation </w:t>
      </w:r>
      <w:r w:rsidRPr="00AE2A07">
        <w:rPr>
          <w:sz w:val="24"/>
          <w:szCs w:val="24"/>
          <w:u w:val="single"/>
        </w:rPr>
        <w:t>en tout temps</w:t>
      </w:r>
      <w:r w:rsidRPr="00AE2A07">
        <w:rPr>
          <w:sz w:val="24"/>
          <w:szCs w:val="24"/>
        </w:rPr>
        <w:t>. Si vous voulez changer les dates de remise des notes, il faut que l’assemblée syndicale des enseign</w:t>
      </w:r>
      <w:r w:rsidR="004D1EEF" w:rsidRPr="00AE2A07">
        <w:rPr>
          <w:sz w:val="24"/>
          <w:szCs w:val="24"/>
        </w:rPr>
        <w:t>a</w:t>
      </w:r>
      <w:r w:rsidRPr="00AE2A07">
        <w:rPr>
          <w:sz w:val="24"/>
          <w:szCs w:val="24"/>
        </w:rPr>
        <w:t xml:space="preserve">ntes et enseignants </w:t>
      </w:r>
      <w:r w:rsidR="004D1EEF" w:rsidRPr="00AE2A07">
        <w:rPr>
          <w:sz w:val="24"/>
          <w:szCs w:val="24"/>
        </w:rPr>
        <w:t xml:space="preserve">mandate ses représentants au Conseil des enseignants afin </w:t>
      </w:r>
      <w:r w:rsidR="00841C12" w:rsidRPr="00AE2A07">
        <w:rPr>
          <w:sz w:val="24"/>
          <w:szCs w:val="24"/>
        </w:rPr>
        <w:t>de présenter à la direction une proposition à cet effet. Le présent document propose ci-dessous, à l’intention de l’équipe syndicale, une procédure pour demander une modification aux normes et modalités d’évaluation dans votre établissement. On vous suggère un libellé à compléter pour formuler une telle demande à la direction.</w:t>
      </w:r>
    </w:p>
    <w:p w14:paraId="03C48136" w14:textId="69E2F5AD" w:rsidR="006A55C7" w:rsidRDefault="006A55C7" w:rsidP="00972091">
      <w:pPr>
        <w:tabs>
          <w:tab w:val="left" w:pos="2685"/>
        </w:tabs>
        <w:jc w:val="both"/>
        <w:rPr>
          <w:sz w:val="28"/>
          <w:szCs w:val="28"/>
        </w:rPr>
      </w:pPr>
    </w:p>
    <w:p w14:paraId="42F7E1D6" w14:textId="77777777" w:rsidR="006A55C7" w:rsidRDefault="006A55C7" w:rsidP="00972091">
      <w:pPr>
        <w:tabs>
          <w:tab w:val="left" w:pos="2685"/>
        </w:tabs>
        <w:jc w:val="both"/>
        <w:rPr>
          <w:sz w:val="28"/>
          <w:szCs w:val="28"/>
        </w:rPr>
      </w:pPr>
    </w:p>
    <w:p w14:paraId="2B48860B" w14:textId="564537A3" w:rsidR="00EE20F0" w:rsidRDefault="00EE20F0" w:rsidP="00972091">
      <w:pPr>
        <w:tabs>
          <w:tab w:val="left" w:pos="2685"/>
        </w:tabs>
        <w:jc w:val="both"/>
        <w:rPr>
          <w:sz w:val="28"/>
          <w:szCs w:val="28"/>
        </w:rPr>
      </w:pPr>
    </w:p>
    <w:p w14:paraId="387438FD" w14:textId="4E858D57" w:rsidR="00B2443F" w:rsidRDefault="00B2443F" w:rsidP="00972091">
      <w:pPr>
        <w:tabs>
          <w:tab w:val="left" w:pos="2685"/>
        </w:tabs>
        <w:jc w:val="both"/>
        <w:rPr>
          <w:sz w:val="28"/>
          <w:szCs w:val="28"/>
        </w:rPr>
      </w:pPr>
    </w:p>
    <w:p w14:paraId="748C128D" w14:textId="35F1E10E" w:rsidR="00B2443F" w:rsidRPr="00C40F07" w:rsidRDefault="00C40F07" w:rsidP="00FD09C3">
      <w:pPr>
        <w:tabs>
          <w:tab w:val="left" w:pos="2685"/>
        </w:tabs>
        <w:jc w:val="center"/>
        <w:rPr>
          <w:color w:val="FF0000"/>
          <w:sz w:val="28"/>
          <w:szCs w:val="28"/>
        </w:rPr>
      </w:pPr>
      <w:r>
        <w:rPr>
          <w:color w:val="FF0000"/>
          <w:sz w:val="28"/>
          <w:szCs w:val="28"/>
        </w:rPr>
        <w:t>PROCÉDURE SUGGÉRÉE POUR MODIFIER</w:t>
      </w:r>
    </w:p>
    <w:p w14:paraId="53C227CB" w14:textId="56292144" w:rsidR="00947EB6" w:rsidRDefault="00C40F07" w:rsidP="00FD09C3">
      <w:pPr>
        <w:tabs>
          <w:tab w:val="left" w:pos="2685"/>
        </w:tabs>
        <w:jc w:val="center"/>
        <w:rPr>
          <w:color w:val="FF0000"/>
          <w:sz w:val="28"/>
          <w:szCs w:val="28"/>
        </w:rPr>
      </w:pPr>
      <w:r w:rsidRPr="00C40F07">
        <w:rPr>
          <w:color w:val="FF0000"/>
          <w:sz w:val="28"/>
          <w:szCs w:val="28"/>
        </w:rPr>
        <w:t>LES NORMES ET MODALITÉS</w:t>
      </w:r>
      <w:r>
        <w:rPr>
          <w:color w:val="FF0000"/>
          <w:sz w:val="28"/>
          <w:szCs w:val="28"/>
        </w:rPr>
        <w:t xml:space="preserve"> D’ÉVALUATION</w:t>
      </w:r>
    </w:p>
    <w:p w14:paraId="0B847CE6" w14:textId="74B8312F" w:rsidR="00C40F07" w:rsidRDefault="00C40F07" w:rsidP="00972091">
      <w:pPr>
        <w:tabs>
          <w:tab w:val="left" w:pos="2685"/>
        </w:tabs>
        <w:jc w:val="both"/>
        <w:rPr>
          <w:color w:val="FF0000"/>
          <w:sz w:val="28"/>
          <w:szCs w:val="28"/>
        </w:rPr>
      </w:pPr>
    </w:p>
    <w:p w14:paraId="5943C9AA" w14:textId="47FB2E5E" w:rsidR="00C40F07" w:rsidRPr="00AE2A07" w:rsidRDefault="00C40F07" w:rsidP="00C40F07">
      <w:pPr>
        <w:pStyle w:val="Paragraphedeliste"/>
        <w:numPr>
          <w:ilvl w:val="0"/>
          <w:numId w:val="1"/>
        </w:numPr>
        <w:tabs>
          <w:tab w:val="left" w:pos="2685"/>
        </w:tabs>
        <w:jc w:val="both"/>
        <w:rPr>
          <w:b/>
          <w:sz w:val="24"/>
          <w:szCs w:val="24"/>
        </w:rPr>
      </w:pPr>
      <w:r w:rsidRPr="00AE2A07">
        <w:rPr>
          <w:b/>
          <w:sz w:val="24"/>
          <w:szCs w:val="24"/>
        </w:rPr>
        <w:t>Convoquez votre assemblée syndicale des enseignantes et enseignants ;</w:t>
      </w:r>
    </w:p>
    <w:p w14:paraId="0A2EAF6F" w14:textId="40D83686" w:rsidR="00C40F07" w:rsidRPr="00AE2A07" w:rsidRDefault="00C40F07" w:rsidP="00C40F07">
      <w:pPr>
        <w:pStyle w:val="Paragraphedeliste"/>
        <w:numPr>
          <w:ilvl w:val="0"/>
          <w:numId w:val="1"/>
        </w:numPr>
        <w:tabs>
          <w:tab w:val="left" w:pos="2685"/>
        </w:tabs>
        <w:jc w:val="both"/>
        <w:rPr>
          <w:b/>
          <w:sz w:val="24"/>
          <w:szCs w:val="24"/>
        </w:rPr>
      </w:pPr>
      <w:r w:rsidRPr="00AE2A07">
        <w:rPr>
          <w:b/>
          <w:sz w:val="24"/>
          <w:szCs w:val="24"/>
        </w:rPr>
        <w:t>Détermine</w:t>
      </w:r>
      <w:r w:rsidR="00FD09C3">
        <w:rPr>
          <w:b/>
          <w:sz w:val="24"/>
          <w:szCs w:val="24"/>
        </w:rPr>
        <w:t>z</w:t>
      </w:r>
      <w:r w:rsidRPr="00AE2A07">
        <w:rPr>
          <w:b/>
          <w:sz w:val="24"/>
          <w:szCs w:val="24"/>
        </w:rPr>
        <w:t xml:space="preserve"> ENSEMBLE des dates de remises des bulletins pour chacune des étapes</w:t>
      </w:r>
      <w:r w:rsidRPr="00AE2A07">
        <w:rPr>
          <w:sz w:val="24"/>
          <w:szCs w:val="24"/>
        </w:rPr>
        <w:t xml:space="preserve"> en prévoyant le temps nécessaire pour le processus d’évaluation</w:t>
      </w:r>
      <w:r w:rsidR="00FD09C3">
        <w:rPr>
          <w:sz w:val="24"/>
          <w:szCs w:val="24"/>
        </w:rPr>
        <w:t> ;</w:t>
      </w:r>
    </w:p>
    <w:p w14:paraId="76ACCF15" w14:textId="09EEF288" w:rsidR="00C40F07" w:rsidRPr="00AE2A07" w:rsidRDefault="00C40F07" w:rsidP="00C40F07">
      <w:pPr>
        <w:pStyle w:val="Paragraphedeliste"/>
        <w:numPr>
          <w:ilvl w:val="0"/>
          <w:numId w:val="1"/>
        </w:numPr>
        <w:tabs>
          <w:tab w:val="left" w:pos="2685"/>
        </w:tabs>
        <w:jc w:val="both"/>
        <w:rPr>
          <w:sz w:val="24"/>
          <w:szCs w:val="24"/>
        </w:rPr>
      </w:pPr>
      <w:r w:rsidRPr="00AE2A07">
        <w:rPr>
          <w:sz w:val="24"/>
          <w:szCs w:val="24"/>
        </w:rPr>
        <w:t>Remettez officiellement à la direction la proposition de modification des normes et modalités d’évaluation que vous aurez adoptée en assemblée syndicale ;</w:t>
      </w:r>
    </w:p>
    <w:p w14:paraId="154320D9" w14:textId="35D0FE8E" w:rsidR="00A05D97" w:rsidRDefault="00C40F07" w:rsidP="00FD09C3">
      <w:pPr>
        <w:pStyle w:val="Paragraphedeliste"/>
        <w:numPr>
          <w:ilvl w:val="0"/>
          <w:numId w:val="1"/>
        </w:numPr>
        <w:tabs>
          <w:tab w:val="left" w:pos="2685"/>
        </w:tabs>
        <w:jc w:val="both"/>
        <w:rPr>
          <w:sz w:val="24"/>
          <w:szCs w:val="24"/>
        </w:rPr>
      </w:pPr>
      <w:r w:rsidRPr="00AE2A07">
        <w:rPr>
          <w:sz w:val="24"/>
          <w:szCs w:val="24"/>
        </w:rPr>
        <w:t xml:space="preserve">Si la </w:t>
      </w:r>
      <w:r w:rsidR="00767F9B" w:rsidRPr="00AE2A07">
        <w:rPr>
          <w:sz w:val="24"/>
          <w:szCs w:val="24"/>
        </w:rPr>
        <w:t>direction accepte votre proposition</w:t>
      </w:r>
      <w:r w:rsidR="006A55C7" w:rsidRPr="00AE2A07">
        <w:rPr>
          <w:sz w:val="24"/>
          <w:szCs w:val="24"/>
        </w:rPr>
        <w:t>, celle-ci s’applique. Si elle la refuse, elle devra</w:t>
      </w:r>
      <w:r w:rsidR="00FD09C3">
        <w:rPr>
          <w:sz w:val="24"/>
          <w:szCs w:val="24"/>
        </w:rPr>
        <w:t xml:space="preserve"> </w:t>
      </w:r>
      <w:r w:rsidR="006A55C7" w:rsidRPr="00AE2A07">
        <w:rPr>
          <w:sz w:val="24"/>
          <w:szCs w:val="24"/>
        </w:rPr>
        <w:t xml:space="preserve">(de préférence par écrit) vous transmettre </w:t>
      </w:r>
      <w:r w:rsidR="006A55C7" w:rsidRPr="00AE2A07">
        <w:rPr>
          <w:sz w:val="24"/>
          <w:szCs w:val="24"/>
          <w:u w:val="single"/>
        </w:rPr>
        <w:t>les motifs de son refus</w:t>
      </w:r>
      <w:r w:rsidR="006A55C7" w:rsidRPr="00AE2A07">
        <w:rPr>
          <w:sz w:val="24"/>
          <w:szCs w:val="24"/>
        </w:rPr>
        <w:t xml:space="preserve">. Dans les </w:t>
      </w:r>
      <w:r w:rsidR="00316090">
        <w:rPr>
          <w:sz w:val="24"/>
          <w:szCs w:val="24"/>
        </w:rPr>
        <w:t>30</w:t>
      </w:r>
      <w:r w:rsidR="006A55C7" w:rsidRPr="00AE2A07">
        <w:rPr>
          <w:sz w:val="24"/>
          <w:szCs w:val="24"/>
        </w:rPr>
        <w:t xml:space="preserve"> jours ouvrables suivant, votre direction pourra vous demander une nouvelle proposition, à défaut de quoi la direction peut agir sans cette nouvelle proposition.</w:t>
      </w:r>
    </w:p>
    <w:p w14:paraId="2DC26E8B" w14:textId="77777777" w:rsidR="00A05D97" w:rsidRDefault="00A05D97">
      <w:pPr>
        <w:rPr>
          <w:sz w:val="24"/>
          <w:szCs w:val="24"/>
        </w:rPr>
      </w:pPr>
      <w:r>
        <w:rPr>
          <w:sz w:val="24"/>
          <w:szCs w:val="24"/>
        </w:rPr>
        <w:br w:type="page"/>
      </w:r>
    </w:p>
    <w:p w14:paraId="770CDAB0" w14:textId="77777777" w:rsidR="00DC3818" w:rsidRDefault="00DC3818" w:rsidP="00DC3818">
      <w:pPr>
        <w:rPr>
          <w:color w:val="FF0000"/>
        </w:rPr>
      </w:pPr>
      <w:r>
        <w:rPr>
          <w:noProof/>
          <w:lang w:val="fr-CA" w:eastAsia="fr-CA"/>
        </w:rPr>
        <w:lastRenderedPageBreak/>
        <w:drawing>
          <wp:anchor distT="0" distB="0" distL="114300" distR="114300" simplePos="0" relativeHeight="251662848" behindDoc="1" locked="0" layoutInCell="1" allowOverlap="1" wp14:anchorId="6766AB68" wp14:editId="68CAA53F">
            <wp:simplePos x="0" y="0"/>
            <wp:positionH relativeFrom="column">
              <wp:posOffset>-887994</wp:posOffset>
            </wp:positionH>
            <wp:positionV relativeFrom="paragraph">
              <wp:posOffset>-668020</wp:posOffset>
            </wp:positionV>
            <wp:extent cx="2376170" cy="431800"/>
            <wp:effectExtent l="0" t="0" r="5080" b="6350"/>
            <wp:wrapNone/>
            <wp:docPr id="2"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170" cy="43180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p>
    <w:p w14:paraId="432E876D" w14:textId="77777777" w:rsidR="00DC3818" w:rsidRDefault="00DC3818" w:rsidP="00DC3818">
      <w:pPr>
        <w:rPr>
          <w:color w:val="FF0000"/>
        </w:rPr>
      </w:pPr>
    </w:p>
    <w:p w14:paraId="6B0E333E" w14:textId="77777777" w:rsidR="00DC3818" w:rsidRDefault="00DC3818" w:rsidP="00DC3818">
      <w:pPr>
        <w:jc w:val="center"/>
        <w:rPr>
          <w:color w:val="FF0000"/>
          <w:sz w:val="32"/>
          <w:szCs w:val="32"/>
        </w:rPr>
      </w:pPr>
      <w:r w:rsidRPr="003A3D6F">
        <w:rPr>
          <w:color w:val="FF0000"/>
          <w:sz w:val="32"/>
          <w:szCs w:val="32"/>
        </w:rPr>
        <w:t>PROPOSITION POUR DEMANDER UNE MODIFICATION</w:t>
      </w:r>
    </w:p>
    <w:p w14:paraId="1AD0B8C7" w14:textId="77777777" w:rsidR="00DC3818" w:rsidRDefault="00DC3818" w:rsidP="00DC3818">
      <w:pPr>
        <w:jc w:val="center"/>
        <w:rPr>
          <w:color w:val="FF0000"/>
          <w:sz w:val="32"/>
          <w:szCs w:val="32"/>
        </w:rPr>
      </w:pPr>
      <w:r>
        <w:rPr>
          <w:color w:val="FF0000"/>
          <w:sz w:val="32"/>
          <w:szCs w:val="32"/>
        </w:rPr>
        <w:t>DES NORMES ET MODALITÉS D’ÉVALUATION (MODÈLE)</w:t>
      </w:r>
    </w:p>
    <w:p w14:paraId="544D6975" w14:textId="77777777" w:rsidR="00DC3818" w:rsidRDefault="00DC3818" w:rsidP="00DC3818">
      <w:pPr>
        <w:rPr>
          <w:sz w:val="32"/>
          <w:szCs w:val="32"/>
        </w:rPr>
      </w:pPr>
    </w:p>
    <w:p w14:paraId="38D38C10" w14:textId="77777777" w:rsidR="00DC3818" w:rsidRDefault="00DC3818" w:rsidP="00DC3818">
      <w:pPr>
        <w:rPr>
          <w:sz w:val="24"/>
          <w:szCs w:val="24"/>
        </w:rPr>
      </w:pPr>
      <w:r>
        <w:rPr>
          <w:sz w:val="24"/>
          <w:szCs w:val="24"/>
        </w:rPr>
        <w:t>Présentée à la direction de l’école le _____________________________________</w:t>
      </w:r>
    </w:p>
    <w:p w14:paraId="26B1247F" w14:textId="77777777" w:rsidR="00DC3818" w:rsidRDefault="00DC3818" w:rsidP="00DC3818">
      <w:pPr>
        <w:rPr>
          <w:sz w:val="24"/>
          <w:szCs w:val="24"/>
        </w:rPr>
      </w:pPr>
    </w:p>
    <w:p w14:paraId="74D1D814" w14:textId="77777777" w:rsidR="00DC3818" w:rsidRDefault="00DC3818" w:rsidP="00DC3818">
      <w:pPr>
        <w:rPr>
          <w:sz w:val="24"/>
          <w:szCs w:val="24"/>
        </w:rPr>
      </w:pPr>
    </w:p>
    <w:p w14:paraId="315B5D18" w14:textId="77777777" w:rsidR="00DC3818" w:rsidRDefault="00DC3818" w:rsidP="00DC3818">
      <w:pPr>
        <w:rPr>
          <w:sz w:val="24"/>
          <w:szCs w:val="24"/>
        </w:rPr>
      </w:pPr>
    </w:p>
    <w:p w14:paraId="190F35DE" w14:textId="77777777" w:rsidR="00DC3818" w:rsidRDefault="00DC3818" w:rsidP="00DC3818">
      <w:pPr>
        <w:rPr>
          <w:b/>
          <w:sz w:val="24"/>
          <w:szCs w:val="24"/>
        </w:rPr>
      </w:pPr>
      <w:r>
        <w:rPr>
          <w:sz w:val="24"/>
          <w:szCs w:val="24"/>
        </w:rPr>
        <w:t xml:space="preserve">1 – </w:t>
      </w:r>
      <w:r>
        <w:rPr>
          <w:b/>
          <w:sz w:val="24"/>
          <w:szCs w:val="24"/>
        </w:rPr>
        <w:t>Sujet : Dates butoirs d’inscription des résultats de chaque étape dans le GPI</w:t>
      </w:r>
    </w:p>
    <w:p w14:paraId="77923872" w14:textId="77777777" w:rsidR="00DC3818" w:rsidRDefault="00DC3818" w:rsidP="00DC3818">
      <w:pPr>
        <w:rPr>
          <w:b/>
          <w:sz w:val="24"/>
          <w:szCs w:val="24"/>
        </w:rPr>
      </w:pPr>
    </w:p>
    <w:p w14:paraId="3F8C7376" w14:textId="77777777" w:rsidR="00DC3818" w:rsidRDefault="00DC3818" w:rsidP="00DC3818">
      <w:pPr>
        <w:rPr>
          <w:sz w:val="24"/>
          <w:szCs w:val="24"/>
        </w:rPr>
      </w:pPr>
      <w:r>
        <w:rPr>
          <w:sz w:val="24"/>
          <w:szCs w:val="24"/>
        </w:rPr>
        <w:t xml:space="preserve">Conformément au </w:t>
      </w:r>
      <w:r>
        <w:rPr>
          <w:i/>
          <w:sz w:val="24"/>
          <w:szCs w:val="24"/>
        </w:rPr>
        <w:t xml:space="preserve">Régime pédagogique, </w:t>
      </w:r>
      <w:r>
        <w:rPr>
          <w:sz w:val="24"/>
          <w:szCs w:val="24"/>
        </w:rPr>
        <w:t>l’assemblée syndicale des enseignants et des enseignantes de l’école propose que les enseignants et enseignantes aient jusqu’aux dates ci-dessous pour inscrire leurs résultats d’étape dans le GPI :</w:t>
      </w:r>
    </w:p>
    <w:p w14:paraId="0A364E10" w14:textId="77777777" w:rsidR="00DC3818" w:rsidRDefault="00DC3818" w:rsidP="00DC3818">
      <w:pPr>
        <w:rPr>
          <w:sz w:val="24"/>
          <w:szCs w:val="24"/>
        </w:rPr>
      </w:pPr>
    </w:p>
    <w:p w14:paraId="605D6745" w14:textId="5468461D" w:rsidR="00DC3818" w:rsidRDefault="00DC3818" w:rsidP="00DC3818">
      <w:pPr>
        <w:rPr>
          <w:sz w:val="24"/>
          <w:szCs w:val="24"/>
        </w:rPr>
      </w:pPr>
      <w:r>
        <w:rPr>
          <w:sz w:val="24"/>
          <w:szCs w:val="24"/>
        </w:rPr>
        <w:t>Étape 1 :</w:t>
      </w:r>
      <w:r>
        <w:rPr>
          <w:sz w:val="24"/>
          <w:szCs w:val="24"/>
        </w:rPr>
        <w:tab/>
        <w:t>1</w:t>
      </w:r>
      <w:r w:rsidR="004A7541">
        <w:rPr>
          <w:sz w:val="24"/>
          <w:szCs w:val="24"/>
        </w:rPr>
        <w:t>2</w:t>
      </w:r>
      <w:r>
        <w:rPr>
          <w:sz w:val="24"/>
          <w:szCs w:val="24"/>
        </w:rPr>
        <w:t xml:space="preserve"> novembre 201</w:t>
      </w:r>
      <w:r w:rsidR="00B57873">
        <w:rPr>
          <w:sz w:val="24"/>
          <w:szCs w:val="24"/>
        </w:rPr>
        <w:t>9</w:t>
      </w:r>
      <w:r>
        <w:rPr>
          <w:sz w:val="24"/>
          <w:szCs w:val="24"/>
        </w:rPr>
        <w:t xml:space="preserve"> à 16h</w:t>
      </w:r>
    </w:p>
    <w:p w14:paraId="7A4FA964" w14:textId="0FA44799" w:rsidR="00DC3818" w:rsidRDefault="00DC3818" w:rsidP="00DC3818">
      <w:pPr>
        <w:rPr>
          <w:sz w:val="24"/>
          <w:szCs w:val="24"/>
        </w:rPr>
      </w:pPr>
      <w:r>
        <w:rPr>
          <w:sz w:val="24"/>
          <w:szCs w:val="24"/>
        </w:rPr>
        <w:t>Étape 2 :</w:t>
      </w:r>
      <w:r>
        <w:rPr>
          <w:sz w:val="24"/>
          <w:szCs w:val="24"/>
        </w:rPr>
        <w:tab/>
        <w:t>8 mars 20</w:t>
      </w:r>
      <w:r w:rsidR="00B57873">
        <w:rPr>
          <w:sz w:val="24"/>
          <w:szCs w:val="24"/>
        </w:rPr>
        <w:t>20</w:t>
      </w:r>
      <w:r>
        <w:rPr>
          <w:sz w:val="24"/>
          <w:szCs w:val="24"/>
        </w:rPr>
        <w:t xml:space="preserve"> à 16h</w:t>
      </w:r>
    </w:p>
    <w:p w14:paraId="5D224DAC" w14:textId="06DD79C5" w:rsidR="00DC3818" w:rsidRDefault="00DC3818" w:rsidP="00DC3818">
      <w:pPr>
        <w:ind w:left="1416"/>
        <w:rPr>
          <w:sz w:val="24"/>
          <w:szCs w:val="24"/>
        </w:rPr>
      </w:pPr>
      <w:r>
        <w:rPr>
          <w:sz w:val="24"/>
          <w:szCs w:val="24"/>
        </w:rPr>
        <w:t>(ou le 2</w:t>
      </w:r>
      <w:r w:rsidR="00B57873">
        <w:rPr>
          <w:sz w:val="24"/>
          <w:szCs w:val="24"/>
        </w:rPr>
        <w:t>1</w:t>
      </w:r>
      <w:r>
        <w:rPr>
          <w:sz w:val="24"/>
          <w:szCs w:val="24"/>
        </w:rPr>
        <w:t xml:space="preserve"> février 20</w:t>
      </w:r>
      <w:r w:rsidR="00B57873">
        <w:rPr>
          <w:sz w:val="24"/>
          <w:szCs w:val="24"/>
        </w:rPr>
        <w:t>20</w:t>
      </w:r>
      <w:r>
        <w:rPr>
          <w:sz w:val="24"/>
          <w:szCs w:val="24"/>
        </w:rPr>
        <w:t xml:space="preserve"> à 16h pour permettre la transmission des résultats des étapes 1 et 2 au SRAM)</w:t>
      </w:r>
    </w:p>
    <w:p w14:paraId="080AB281" w14:textId="4FC1EBFD" w:rsidR="00DC3818" w:rsidRDefault="00DC3818" w:rsidP="00DC3818">
      <w:pPr>
        <w:rPr>
          <w:sz w:val="24"/>
          <w:szCs w:val="24"/>
        </w:rPr>
      </w:pPr>
      <w:r>
        <w:rPr>
          <w:sz w:val="24"/>
          <w:szCs w:val="24"/>
        </w:rPr>
        <w:t>Étape 3 :</w:t>
      </w:r>
      <w:r>
        <w:rPr>
          <w:sz w:val="24"/>
          <w:szCs w:val="24"/>
        </w:rPr>
        <w:tab/>
        <w:t>27 juin 20</w:t>
      </w:r>
      <w:r w:rsidR="00B57873">
        <w:rPr>
          <w:sz w:val="24"/>
          <w:szCs w:val="24"/>
        </w:rPr>
        <w:t>20</w:t>
      </w:r>
      <w:r>
        <w:rPr>
          <w:sz w:val="24"/>
          <w:szCs w:val="24"/>
        </w:rPr>
        <w:t xml:space="preserve"> à 16h</w:t>
      </w:r>
    </w:p>
    <w:p w14:paraId="1D6EAB60" w14:textId="77777777" w:rsidR="00DC3818" w:rsidRDefault="00DC3818" w:rsidP="00DC3818">
      <w:pPr>
        <w:rPr>
          <w:sz w:val="24"/>
          <w:szCs w:val="24"/>
        </w:rPr>
      </w:pPr>
    </w:p>
    <w:p w14:paraId="39B1314E" w14:textId="77777777" w:rsidR="00DC3818" w:rsidRDefault="00DC3818" w:rsidP="00DC3818">
      <w:pPr>
        <w:rPr>
          <w:sz w:val="24"/>
          <w:szCs w:val="24"/>
        </w:rPr>
      </w:pPr>
    </w:p>
    <w:p w14:paraId="5DBD5659" w14:textId="77777777" w:rsidR="00DC3818" w:rsidRDefault="00DC3818" w:rsidP="00DC3818">
      <w:pPr>
        <w:rPr>
          <w:sz w:val="24"/>
          <w:szCs w:val="24"/>
        </w:rPr>
      </w:pPr>
    </w:p>
    <w:p w14:paraId="43A68C71" w14:textId="77777777" w:rsidR="00DC3818" w:rsidRPr="003A3D6F" w:rsidRDefault="00DC3818" w:rsidP="00DC3818">
      <w:pPr>
        <w:rPr>
          <w:sz w:val="24"/>
          <w:szCs w:val="24"/>
        </w:rPr>
      </w:pPr>
      <w:r>
        <w:rPr>
          <w:sz w:val="24"/>
          <w:szCs w:val="24"/>
        </w:rPr>
        <w:t>Signature de la personne déléguée : ______________________________________</w:t>
      </w:r>
    </w:p>
    <w:p w14:paraId="1DFA94B8" w14:textId="5953AFF3" w:rsidR="00C824F5" w:rsidRDefault="00A05D97" w:rsidP="00C824F5">
      <w:pPr>
        <w:rPr>
          <w:color w:val="FF0000"/>
          <w:sz w:val="32"/>
          <w:szCs w:val="32"/>
        </w:rPr>
      </w:pPr>
      <w:r>
        <w:rPr>
          <w:sz w:val="24"/>
          <w:szCs w:val="24"/>
        </w:rPr>
        <w:br w:type="page"/>
      </w:r>
      <w:r w:rsidR="00C824F5">
        <w:rPr>
          <w:noProof/>
          <w:lang w:val="fr-CA" w:eastAsia="fr-CA"/>
        </w:rPr>
        <w:lastRenderedPageBreak/>
        <w:drawing>
          <wp:anchor distT="0" distB="0" distL="114300" distR="114300" simplePos="0" relativeHeight="251660800" behindDoc="1" locked="0" layoutInCell="1" allowOverlap="1" wp14:anchorId="7940A5B0" wp14:editId="40215124">
            <wp:simplePos x="0" y="0"/>
            <wp:positionH relativeFrom="column">
              <wp:posOffset>-723900</wp:posOffset>
            </wp:positionH>
            <wp:positionV relativeFrom="paragraph">
              <wp:posOffset>-638175</wp:posOffset>
            </wp:positionV>
            <wp:extent cx="2376170" cy="431800"/>
            <wp:effectExtent l="0" t="0" r="5080" b="63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170" cy="43180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C824F5">
        <w:rPr>
          <w:color w:val="FF0000"/>
          <w:sz w:val="32"/>
          <w:szCs w:val="32"/>
        </w:rPr>
        <w:t>NORMES ET MODALITÉS D’ÉVALUATION AU SECONDAIRE</w:t>
      </w:r>
    </w:p>
    <w:p w14:paraId="31280A78" w14:textId="7ED68A6A" w:rsidR="00C824F5" w:rsidRDefault="00C824F5" w:rsidP="00C824F5">
      <w:pPr>
        <w:jc w:val="center"/>
        <w:rPr>
          <w:color w:val="FF0000"/>
          <w:sz w:val="32"/>
          <w:szCs w:val="32"/>
        </w:rPr>
      </w:pPr>
      <w:r>
        <w:rPr>
          <w:color w:val="FF0000"/>
          <w:sz w:val="32"/>
          <w:szCs w:val="32"/>
        </w:rPr>
        <w:t>APPLICATION PROGRESSIVE EN 201</w:t>
      </w:r>
      <w:r w:rsidR="0032610A">
        <w:rPr>
          <w:color w:val="FF0000"/>
          <w:sz w:val="32"/>
          <w:szCs w:val="32"/>
        </w:rPr>
        <w:t>9</w:t>
      </w:r>
      <w:r>
        <w:rPr>
          <w:color w:val="FF0000"/>
          <w:sz w:val="32"/>
          <w:szCs w:val="32"/>
        </w:rPr>
        <w:t>-20</w:t>
      </w:r>
      <w:r w:rsidR="0032610A">
        <w:rPr>
          <w:color w:val="FF0000"/>
          <w:sz w:val="32"/>
          <w:szCs w:val="32"/>
        </w:rPr>
        <w:t>20</w:t>
      </w:r>
    </w:p>
    <w:p w14:paraId="68267D33" w14:textId="77777777" w:rsidR="00C824F5" w:rsidRDefault="00C824F5" w:rsidP="00C824F5">
      <w:pPr>
        <w:rPr>
          <w:color w:val="FF0000"/>
          <w:sz w:val="32"/>
          <w:szCs w:val="32"/>
        </w:rPr>
      </w:pPr>
    </w:p>
    <w:p w14:paraId="279E050A" w14:textId="37E56585" w:rsidR="00C824F5" w:rsidRPr="007E1038" w:rsidRDefault="00C824F5" w:rsidP="00C824F5">
      <w:r w:rsidRPr="007E1038">
        <w:t xml:space="preserve">Dans son </w:t>
      </w:r>
      <w:r w:rsidRPr="007E1038">
        <w:rPr>
          <w:i/>
        </w:rPr>
        <w:t>Instruction annuelle 201</w:t>
      </w:r>
      <w:r w:rsidR="0032610A">
        <w:rPr>
          <w:i/>
        </w:rPr>
        <w:t>9</w:t>
      </w:r>
      <w:r w:rsidRPr="007E1038">
        <w:rPr>
          <w:i/>
        </w:rPr>
        <w:t>-20</w:t>
      </w:r>
      <w:r w:rsidR="0032610A">
        <w:rPr>
          <w:i/>
        </w:rPr>
        <w:t>20</w:t>
      </w:r>
      <w:r w:rsidRPr="007E1038">
        <w:t>, le MESS a décidé que les modalités d’application progressive qui avaient été mises en place en 2011-2012 allaient se poursuivre pour une autre année.</w:t>
      </w:r>
    </w:p>
    <w:p w14:paraId="74341F9B" w14:textId="77777777" w:rsidR="00C824F5" w:rsidRPr="007E1038" w:rsidRDefault="00C824F5" w:rsidP="00C824F5">
      <w:r w:rsidRPr="007E1038">
        <w:t>Pour se prévaloir de cet assouplissement ministériel, les enseignants doivent s’assurer que ces éléments soient intégrés aux normes et modalités d’évaluation déjà adoptées. Sinon, les enseignants devront soumettre à leur direction une proposition de modification.</w:t>
      </w:r>
    </w:p>
    <w:p w14:paraId="0EAD6862" w14:textId="77777777" w:rsidR="00C824F5" w:rsidRPr="007E1038" w:rsidRDefault="00C824F5" w:rsidP="00C824F5">
      <w:r w:rsidRPr="007E1038">
        <w:t>Le présent document propose ci-dessous, à l’intention de l’équipe syndicale, une procédure pour demander les modifications possibles et suggère un libellé à compléter pour formuler une telle demande à la direction.</w:t>
      </w:r>
    </w:p>
    <w:p w14:paraId="2D8A40CF" w14:textId="77777777" w:rsidR="00C824F5" w:rsidRPr="007E1038" w:rsidRDefault="00C824F5" w:rsidP="00C824F5"/>
    <w:p w14:paraId="2BE50A6F" w14:textId="77777777" w:rsidR="00C824F5" w:rsidRPr="007E1038" w:rsidRDefault="00C824F5" w:rsidP="00C824F5">
      <w:pPr>
        <w:jc w:val="center"/>
        <w:rPr>
          <w:color w:val="FF0000"/>
          <w:sz w:val="32"/>
          <w:szCs w:val="32"/>
        </w:rPr>
      </w:pPr>
      <w:r w:rsidRPr="007E1038">
        <w:rPr>
          <w:color w:val="FF0000"/>
          <w:sz w:val="32"/>
          <w:szCs w:val="32"/>
        </w:rPr>
        <w:t>PROCÉDURE SUGGÉRÉE POUR MODIFIER</w:t>
      </w:r>
    </w:p>
    <w:p w14:paraId="0CCE17DF" w14:textId="77777777" w:rsidR="00C824F5" w:rsidRPr="007E1038" w:rsidRDefault="00C824F5" w:rsidP="00C824F5">
      <w:pPr>
        <w:jc w:val="center"/>
        <w:rPr>
          <w:sz w:val="32"/>
          <w:szCs w:val="32"/>
        </w:rPr>
      </w:pPr>
      <w:r>
        <w:rPr>
          <w:color w:val="FF0000"/>
          <w:sz w:val="32"/>
          <w:szCs w:val="32"/>
        </w:rPr>
        <w:t>L</w:t>
      </w:r>
      <w:r w:rsidRPr="007E1038">
        <w:rPr>
          <w:color w:val="FF0000"/>
          <w:sz w:val="32"/>
          <w:szCs w:val="32"/>
        </w:rPr>
        <w:t>ES NORMES ET MODALITÉS D’ÉVALUATION</w:t>
      </w:r>
    </w:p>
    <w:p w14:paraId="59768DCB" w14:textId="77777777" w:rsidR="00C824F5" w:rsidRPr="007E1038" w:rsidRDefault="00C824F5" w:rsidP="00C824F5"/>
    <w:p w14:paraId="342A7F09" w14:textId="77777777" w:rsidR="00C824F5" w:rsidRPr="007E1038" w:rsidRDefault="00C824F5" w:rsidP="00C824F5">
      <w:pPr>
        <w:rPr>
          <w:b/>
        </w:rPr>
      </w:pPr>
      <w:r w:rsidRPr="007E1038">
        <w:t xml:space="preserve">1) </w:t>
      </w:r>
      <w:r w:rsidRPr="007E1038">
        <w:rPr>
          <w:b/>
        </w:rPr>
        <w:t>Convoquez votre assemblée syndicale des enseignantes et enseignants ;</w:t>
      </w:r>
    </w:p>
    <w:p w14:paraId="5D585163" w14:textId="0BAC635A" w:rsidR="00C824F5" w:rsidRPr="007E1038" w:rsidRDefault="00C824F5" w:rsidP="00C824F5">
      <w:r w:rsidRPr="007E1038">
        <w:t>2) Puisque, pour l’année scolaire 201</w:t>
      </w:r>
      <w:r w:rsidR="0032610A">
        <w:t>9</w:t>
      </w:r>
      <w:r w:rsidRPr="007E1038">
        <w:t>-20</w:t>
      </w:r>
      <w:r w:rsidR="0032610A">
        <w:t>20</w:t>
      </w:r>
      <w:r w:rsidRPr="007E1038">
        <w:t xml:space="preserve">, il est possible de ne faire des commentaires </w:t>
      </w:r>
      <w:r w:rsidRPr="007E1038">
        <w:rPr>
          <w:u w:val="single"/>
        </w:rPr>
        <w:t>que sur l’une des quatre autres compétences (compétences transversales),</w:t>
      </w:r>
      <w:r w:rsidRPr="007E1038">
        <w:t xml:space="preserve"> et ce, à l’étape jugée la plus appropriée, </w:t>
      </w:r>
      <w:r w:rsidRPr="007E1038">
        <w:rPr>
          <w:b/>
        </w:rPr>
        <w:t>déterminez ENSEMBLE une proposition pour rendre effective cette possibilité ;</w:t>
      </w:r>
    </w:p>
    <w:p w14:paraId="203729FE" w14:textId="1F4FED95" w:rsidR="00C824F5" w:rsidRPr="007E1038" w:rsidRDefault="00C824F5" w:rsidP="00C824F5">
      <w:pPr>
        <w:rPr>
          <w:b/>
        </w:rPr>
      </w:pPr>
      <w:r w:rsidRPr="007E1038">
        <w:t>3) Puisque pour l’année scolaire 201</w:t>
      </w:r>
      <w:r w:rsidR="0032610A">
        <w:t>9</w:t>
      </w:r>
      <w:r w:rsidRPr="007E1038">
        <w:t>-20</w:t>
      </w:r>
      <w:r w:rsidR="0032610A">
        <w:t>20</w:t>
      </w:r>
      <w:r w:rsidRPr="007E1038">
        <w:t xml:space="preserve">, il est possible </w:t>
      </w:r>
      <w:r>
        <w:t xml:space="preserve">de ne pas inscrire de résultat disciplinaire et de moyenne de groupe au bulletin de la première étape </w:t>
      </w:r>
      <w:r>
        <w:rPr>
          <w:b/>
        </w:rPr>
        <w:t xml:space="preserve">ou </w:t>
      </w:r>
      <w:r>
        <w:t xml:space="preserve">de la deuxième étape, pour les matières de 1re, 2e et 3e année du secondaire dont le nombre d’heures d’enseignement est de 100 heures ou moins pendant l’année en cours, </w:t>
      </w:r>
      <w:r w:rsidRPr="007E1038">
        <w:rPr>
          <w:b/>
        </w:rPr>
        <w:t>déterminez ENSEMBLE une proposition pour rendre effective cette possibilité ;</w:t>
      </w:r>
    </w:p>
    <w:p w14:paraId="7F52C5BE" w14:textId="77777777" w:rsidR="00C824F5" w:rsidRPr="007E1038" w:rsidRDefault="00C824F5" w:rsidP="00C824F5">
      <w:pPr>
        <w:rPr>
          <w:b/>
        </w:rPr>
      </w:pPr>
      <w:r w:rsidRPr="007E1038">
        <w:rPr>
          <w:b/>
        </w:rPr>
        <w:t xml:space="preserve">N’oubliez pas de fournir </w:t>
      </w:r>
      <w:r>
        <w:rPr>
          <w:b/>
        </w:rPr>
        <w:t xml:space="preserve">à la direction </w:t>
      </w:r>
      <w:r w:rsidRPr="007E1038">
        <w:rPr>
          <w:b/>
        </w:rPr>
        <w:t>une liste spécifiant pour chaque enseignante et enseignant des matières</w:t>
      </w:r>
      <w:r>
        <w:rPr>
          <w:b/>
        </w:rPr>
        <w:t xml:space="preserve"> ci-haut mentionnées</w:t>
      </w:r>
      <w:r w:rsidRPr="007E1038">
        <w:rPr>
          <w:b/>
        </w:rPr>
        <w:t xml:space="preserve"> à laquelle des étapes, 1 ou 2, un résultat disciplinaire et une moyenne de groupe seront inscrits dans le bulletin ;</w:t>
      </w:r>
    </w:p>
    <w:p w14:paraId="25790D60" w14:textId="77777777" w:rsidR="00C824F5" w:rsidRPr="007E1038" w:rsidRDefault="00C824F5" w:rsidP="00C824F5">
      <w:r w:rsidRPr="007E1038">
        <w:t>4) Remettez officiellement à la direction les propositions de modifications des normes et modalités d’évaluation que vous aurez adoptées en assemblée syndicale ;</w:t>
      </w:r>
    </w:p>
    <w:p w14:paraId="3002DF63" w14:textId="77777777" w:rsidR="00C824F5" w:rsidRPr="007E1038" w:rsidRDefault="00C824F5" w:rsidP="00C824F5">
      <w:pPr>
        <w:rPr>
          <w:sz w:val="24"/>
          <w:szCs w:val="24"/>
        </w:rPr>
      </w:pPr>
      <w:r>
        <w:rPr>
          <w:sz w:val="24"/>
          <w:szCs w:val="24"/>
        </w:rPr>
        <w:t>5) Si la direction accepte votre proposition, celle-ci s’applique. Si elle refuse la refuse, elle devra (de préférence par écrit)</w:t>
      </w:r>
      <w:r w:rsidRPr="007E1038">
        <w:rPr>
          <w:sz w:val="24"/>
          <w:szCs w:val="24"/>
        </w:rPr>
        <w:t xml:space="preserve"> </w:t>
      </w:r>
      <w:r>
        <w:rPr>
          <w:sz w:val="24"/>
          <w:szCs w:val="24"/>
        </w:rPr>
        <w:t xml:space="preserve">vous transmettre </w:t>
      </w:r>
      <w:r>
        <w:rPr>
          <w:sz w:val="24"/>
          <w:szCs w:val="24"/>
          <w:u w:val="single"/>
        </w:rPr>
        <w:t>les motifs de son refus.</w:t>
      </w:r>
      <w:r>
        <w:rPr>
          <w:sz w:val="24"/>
          <w:szCs w:val="24"/>
        </w:rPr>
        <w:t xml:space="preserve"> Dans les 30 jours ouvrables suivant, votre direction pourra vous demander une nouvelle proposition, à défaut de quoi la direction peut agir sans cette nouvelle proposition.</w:t>
      </w:r>
    </w:p>
    <w:p w14:paraId="3E56F639" w14:textId="2930B5F6" w:rsidR="00A05D97" w:rsidRDefault="00A05D97">
      <w:pPr>
        <w:rPr>
          <w:sz w:val="24"/>
          <w:szCs w:val="24"/>
        </w:rPr>
      </w:pPr>
    </w:p>
    <w:p w14:paraId="106A0DFD" w14:textId="77777777" w:rsidR="00ED20E3" w:rsidRPr="00B7726E" w:rsidRDefault="00ED20E3" w:rsidP="00ED20E3">
      <w:pPr>
        <w:jc w:val="center"/>
        <w:rPr>
          <w:color w:val="FF0000"/>
          <w:sz w:val="32"/>
          <w:szCs w:val="32"/>
        </w:rPr>
      </w:pPr>
      <w:r>
        <w:rPr>
          <w:noProof/>
          <w:lang w:val="fr-CA" w:eastAsia="fr-CA"/>
        </w:rPr>
        <w:lastRenderedPageBreak/>
        <w:drawing>
          <wp:anchor distT="0" distB="0" distL="114300" distR="114300" simplePos="0" relativeHeight="251664896" behindDoc="1" locked="0" layoutInCell="1" allowOverlap="1" wp14:anchorId="471ECDE8" wp14:editId="03CE1FE4">
            <wp:simplePos x="0" y="0"/>
            <wp:positionH relativeFrom="column">
              <wp:posOffset>-847725</wp:posOffset>
            </wp:positionH>
            <wp:positionV relativeFrom="paragraph">
              <wp:posOffset>-657225</wp:posOffset>
            </wp:positionV>
            <wp:extent cx="2376170" cy="431800"/>
            <wp:effectExtent l="0" t="0" r="5080" b="6350"/>
            <wp:wrapNone/>
            <wp:docPr id="3"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170" cy="43180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Pr="00B7726E">
        <w:rPr>
          <w:color w:val="FF0000"/>
          <w:sz w:val="32"/>
          <w:szCs w:val="32"/>
        </w:rPr>
        <w:t>PROPOSITION POUR DEMANDER UNE MODIFICATION</w:t>
      </w:r>
    </w:p>
    <w:p w14:paraId="4FA76D9D" w14:textId="77777777" w:rsidR="00ED20E3" w:rsidRDefault="00ED20E3" w:rsidP="00ED20E3">
      <w:pPr>
        <w:jc w:val="center"/>
        <w:rPr>
          <w:color w:val="FF0000"/>
          <w:sz w:val="32"/>
          <w:szCs w:val="32"/>
        </w:rPr>
      </w:pPr>
      <w:r>
        <w:rPr>
          <w:color w:val="FF0000"/>
          <w:sz w:val="32"/>
          <w:szCs w:val="32"/>
        </w:rPr>
        <w:t>DES NORMES ET MODALITÉS D’ÉVALUATION (MODÈLE)</w:t>
      </w:r>
    </w:p>
    <w:p w14:paraId="6524FD8B" w14:textId="77777777" w:rsidR="00ED20E3" w:rsidRDefault="00ED20E3" w:rsidP="00ED20E3">
      <w:pPr>
        <w:rPr>
          <w:color w:val="FF0000"/>
          <w:sz w:val="32"/>
          <w:szCs w:val="32"/>
        </w:rPr>
      </w:pPr>
    </w:p>
    <w:p w14:paraId="571FB1B5" w14:textId="77777777" w:rsidR="00ED20E3" w:rsidRDefault="00ED20E3" w:rsidP="00ED20E3">
      <w:pPr>
        <w:rPr>
          <w:color w:val="FF0000"/>
          <w:sz w:val="32"/>
          <w:szCs w:val="32"/>
        </w:rPr>
      </w:pPr>
    </w:p>
    <w:p w14:paraId="75F16263" w14:textId="77777777" w:rsidR="00ED20E3" w:rsidRDefault="00ED20E3" w:rsidP="00ED20E3">
      <w:pPr>
        <w:rPr>
          <w:sz w:val="24"/>
          <w:szCs w:val="24"/>
        </w:rPr>
      </w:pPr>
      <w:r w:rsidRPr="00B7726E">
        <w:rPr>
          <w:sz w:val="24"/>
          <w:szCs w:val="24"/>
        </w:rPr>
        <w:t>Présentée à la direction de l’école le________________</w:t>
      </w:r>
      <w:r>
        <w:rPr>
          <w:sz w:val="24"/>
          <w:szCs w:val="24"/>
        </w:rPr>
        <w:t>_____________</w:t>
      </w:r>
      <w:r w:rsidRPr="00B7726E">
        <w:rPr>
          <w:sz w:val="24"/>
          <w:szCs w:val="24"/>
        </w:rPr>
        <w:t>_</w:t>
      </w:r>
    </w:p>
    <w:p w14:paraId="485876E9" w14:textId="77777777" w:rsidR="00ED20E3" w:rsidRDefault="00ED20E3" w:rsidP="00ED20E3">
      <w:pPr>
        <w:rPr>
          <w:sz w:val="24"/>
          <w:szCs w:val="24"/>
        </w:rPr>
      </w:pPr>
    </w:p>
    <w:p w14:paraId="04D6A7BC" w14:textId="77777777" w:rsidR="00ED20E3" w:rsidRDefault="00ED20E3" w:rsidP="00ED20E3">
      <w:pPr>
        <w:rPr>
          <w:b/>
          <w:sz w:val="24"/>
          <w:szCs w:val="24"/>
        </w:rPr>
      </w:pPr>
      <w:r>
        <w:rPr>
          <w:sz w:val="24"/>
          <w:szCs w:val="24"/>
        </w:rPr>
        <w:t xml:space="preserve">1 – </w:t>
      </w:r>
      <w:r>
        <w:rPr>
          <w:b/>
          <w:sz w:val="24"/>
          <w:szCs w:val="24"/>
        </w:rPr>
        <w:t>Sujet : Autres compétences (ou compétences transversales)</w:t>
      </w:r>
    </w:p>
    <w:p w14:paraId="39ED77AB" w14:textId="2EDED7A6" w:rsidR="00ED20E3" w:rsidRDefault="00ED20E3" w:rsidP="00ED20E3">
      <w:pPr>
        <w:rPr>
          <w:sz w:val="24"/>
          <w:szCs w:val="24"/>
        </w:rPr>
      </w:pPr>
      <w:r w:rsidRPr="00B7726E">
        <w:rPr>
          <w:sz w:val="24"/>
          <w:szCs w:val="24"/>
        </w:rPr>
        <w:t>Con</w:t>
      </w:r>
      <w:r>
        <w:rPr>
          <w:sz w:val="24"/>
          <w:szCs w:val="24"/>
        </w:rPr>
        <w:t>formément è l’instruction annuelle 201</w:t>
      </w:r>
      <w:r w:rsidR="001C06B3">
        <w:rPr>
          <w:sz w:val="24"/>
          <w:szCs w:val="24"/>
        </w:rPr>
        <w:t>9</w:t>
      </w:r>
      <w:r>
        <w:rPr>
          <w:sz w:val="24"/>
          <w:szCs w:val="24"/>
        </w:rPr>
        <w:t>-20</w:t>
      </w:r>
      <w:r w:rsidR="001C06B3">
        <w:rPr>
          <w:sz w:val="24"/>
          <w:szCs w:val="24"/>
        </w:rPr>
        <w:t>20</w:t>
      </w:r>
      <w:r>
        <w:rPr>
          <w:sz w:val="24"/>
          <w:szCs w:val="24"/>
        </w:rPr>
        <w:t>, l’assemblée syndicale des enseignantes et enseignants</w:t>
      </w:r>
      <w:r w:rsidRPr="00B7726E">
        <w:rPr>
          <w:sz w:val="24"/>
          <w:szCs w:val="24"/>
        </w:rPr>
        <w:t xml:space="preserve"> </w:t>
      </w:r>
      <w:r>
        <w:rPr>
          <w:sz w:val="24"/>
          <w:szCs w:val="24"/>
        </w:rPr>
        <w:t>de l’école a décidé que les enseignantes et enseignants commenteront une seule autre compétence à l’étape _____. La compétence commentée sera la suivante : ________________________________________.</w:t>
      </w:r>
    </w:p>
    <w:p w14:paraId="6614A094" w14:textId="77777777" w:rsidR="00ED20E3" w:rsidRDefault="00ED20E3" w:rsidP="00ED20E3">
      <w:pPr>
        <w:rPr>
          <w:sz w:val="24"/>
          <w:szCs w:val="24"/>
        </w:rPr>
      </w:pPr>
    </w:p>
    <w:p w14:paraId="40613637" w14:textId="77777777" w:rsidR="00ED20E3" w:rsidRDefault="00ED20E3" w:rsidP="00ED20E3">
      <w:pPr>
        <w:rPr>
          <w:sz w:val="24"/>
          <w:szCs w:val="24"/>
        </w:rPr>
      </w:pPr>
      <w:r>
        <w:rPr>
          <w:sz w:val="24"/>
          <w:szCs w:val="24"/>
        </w:rPr>
        <w:t xml:space="preserve">2 – </w:t>
      </w:r>
      <w:r>
        <w:rPr>
          <w:b/>
          <w:sz w:val="24"/>
          <w:szCs w:val="24"/>
        </w:rPr>
        <w:t>Sujet : Liste et répartition par étapes des matières à évaluer</w:t>
      </w:r>
      <w:r>
        <w:rPr>
          <w:sz w:val="24"/>
          <w:szCs w:val="24"/>
        </w:rPr>
        <w:t xml:space="preserve"> </w:t>
      </w:r>
    </w:p>
    <w:p w14:paraId="6C69BDC2" w14:textId="780DBD53" w:rsidR="00ED20E3" w:rsidRDefault="00ED20E3" w:rsidP="00ED20E3">
      <w:pPr>
        <w:rPr>
          <w:sz w:val="24"/>
          <w:szCs w:val="24"/>
        </w:rPr>
      </w:pPr>
      <w:r>
        <w:rPr>
          <w:sz w:val="24"/>
          <w:szCs w:val="24"/>
        </w:rPr>
        <w:t>Conformément à l’</w:t>
      </w:r>
      <w:r>
        <w:rPr>
          <w:i/>
          <w:sz w:val="24"/>
          <w:szCs w:val="24"/>
        </w:rPr>
        <w:t xml:space="preserve">Instruction annuelle </w:t>
      </w:r>
      <w:r>
        <w:rPr>
          <w:sz w:val="24"/>
          <w:szCs w:val="24"/>
        </w:rPr>
        <w:t>201</w:t>
      </w:r>
      <w:r w:rsidR="001C06B3">
        <w:rPr>
          <w:sz w:val="24"/>
          <w:szCs w:val="24"/>
        </w:rPr>
        <w:t>9</w:t>
      </w:r>
      <w:r>
        <w:rPr>
          <w:sz w:val="24"/>
          <w:szCs w:val="24"/>
        </w:rPr>
        <w:t>-20</w:t>
      </w:r>
      <w:r w:rsidR="001C06B3">
        <w:rPr>
          <w:sz w:val="24"/>
          <w:szCs w:val="24"/>
        </w:rPr>
        <w:t>20</w:t>
      </w:r>
      <w:r>
        <w:rPr>
          <w:sz w:val="24"/>
          <w:szCs w:val="24"/>
        </w:rPr>
        <w:t xml:space="preserve">, l’assemblée syndicale des enseignantes et enseignants de l’école a décidé que pour les matières de la 1 1re, 2e ou 3e année du secondaire pour lesquelles le nombre d’heures d’enseignement mentionné dans le régime pédagogique est de 100 heures ou moins,  les enseignantes et enseignants pourront sur une base individuelle décider de ne pas inscrire de résultat disciplinaire ou de moyenne de groupe au bulletin de la première étape </w:t>
      </w:r>
      <w:r>
        <w:rPr>
          <w:b/>
          <w:sz w:val="24"/>
          <w:szCs w:val="24"/>
        </w:rPr>
        <w:t>ou</w:t>
      </w:r>
      <w:r>
        <w:rPr>
          <w:sz w:val="24"/>
          <w:szCs w:val="24"/>
        </w:rPr>
        <w:t xml:space="preserve"> à celui de la deuxième étape.</w:t>
      </w:r>
      <w:r>
        <w:rPr>
          <w:i/>
          <w:sz w:val="24"/>
          <w:szCs w:val="24"/>
        </w:rPr>
        <w:t xml:space="preserve"> </w:t>
      </w:r>
    </w:p>
    <w:p w14:paraId="2FA1BD41" w14:textId="77777777" w:rsidR="00ED20E3" w:rsidRDefault="00ED20E3" w:rsidP="00ED20E3">
      <w:pPr>
        <w:rPr>
          <w:sz w:val="24"/>
          <w:szCs w:val="24"/>
        </w:rPr>
      </w:pPr>
      <w:r>
        <w:rPr>
          <w:sz w:val="24"/>
          <w:szCs w:val="24"/>
        </w:rPr>
        <w:t xml:space="preserve">Pour la 1re et la 2e secondaire, les matières concernées sont : </w:t>
      </w:r>
      <w:r>
        <w:rPr>
          <w:i/>
          <w:sz w:val="24"/>
          <w:szCs w:val="24"/>
        </w:rPr>
        <w:t>Anglais langue seconde, Sciences et technologie, Géographie, Histoire et éducation à la citoyenneté, Art dramatique, Arts plastiques, Danse, Musique, Éducation physique et à la santé et Éthique et culture religieuse.</w:t>
      </w:r>
    </w:p>
    <w:p w14:paraId="6AE6312A" w14:textId="77777777" w:rsidR="00ED20E3" w:rsidRDefault="00ED20E3" w:rsidP="00ED20E3">
      <w:pPr>
        <w:rPr>
          <w:sz w:val="24"/>
          <w:szCs w:val="24"/>
        </w:rPr>
      </w:pPr>
      <w:r>
        <w:rPr>
          <w:sz w:val="24"/>
          <w:szCs w:val="24"/>
        </w:rPr>
        <w:t xml:space="preserve">Pour la troisième secondaire, les matières concernées sont : </w:t>
      </w:r>
      <w:r>
        <w:rPr>
          <w:i/>
          <w:sz w:val="24"/>
          <w:szCs w:val="24"/>
        </w:rPr>
        <w:t>Anglais langue seconde, Histoire et éducation à la citoyenneté, Art dramatique, Arts plastiques, Danse, Musique, Éducation physique et à la santé, Projet personnel d’orientation (parcours de formation générale appliquée) et les matières à option (parcours de formation générale).</w:t>
      </w:r>
    </w:p>
    <w:p w14:paraId="1BF90E33" w14:textId="77777777" w:rsidR="00ED20E3" w:rsidRDefault="00ED20E3" w:rsidP="00ED20E3">
      <w:pPr>
        <w:rPr>
          <w:sz w:val="24"/>
          <w:szCs w:val="24"/>
        </w:rPr>
      </w:pPr>
    </w:p>
    <w:p w14:paraId="3CA26A68" w14:textId="77777777" w:rsidR="00ED20E3" w:rsidRDefault="00ED20E3" w:rsidP="00ED20E3">
      <w:pPr>
        <w:rPr>
          <w:sz w:val="24"/>
          <w:szCs w:val="24"/>
        </w:rPr>
      </w:pPr>
    </w:p>
    <w:p w14:paraId="3DD8F43E" w14:textId="77777777" w:rsidR="00ED20E3" w:rsidRPr="00871822" w:rsidRDefault="00ED20E3" w:rsidP="00ED20E3">
      <w:pPr>
        <w:rPr>
          <w:color w:val="FF0000"/>
          <w:sz w:val="24"/>
          <w:szCs w:val="24"/>
        </w:rPr>
      </w:pPr>
      <w:r>
        <w:rPr>
          <w:sz w:val="24"/>
          <w:szCs w:val="24"/>
        </w:rPr>
        <w:t>Signature d’une personne déléguée : __________________________________</w:t>
      </w:r>
    </w:p>
    <w:p w14:paraId="4CC15C42" w14:textId="77777777" w:rsidR="00972091" w:rsidRPr="00A05D97" w:rsidRDefault="00972091" w:rsidP="00A05D97">
      <w:pPr>
        <w:tabs>
          <w:tab w:val="left" w:pos="2685"/>
        </w:tabs>
        <w:jc w:val="both"/>
        <w:rPr>
          <w:sz w:val="24"/>
          <w:szCs w:val="24"/>
        </w:rPr>
      </w:pPr>
    </w:p>
    <w:sectPr w:rsidR="00972091" w:rsidRPr="00A05D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CA0"/>
    <w:multiLevelType w:val="hybridMultilevel"/>
    <w:tmpl w:val="3594EA60"/>
    <w:lvl w:ilvl="0" w:tplc="50EE312E">
      <w:start w:val="1"/>
      <w:numFmt w:val="decimal"/>
      <w:lvlText w:val="%1)"/>
      <w:lvlJc w:val="left"/>
      <w:pPr>
        <w:ind w:left="720" w:hanging="360"/>
      </w:pPr>
      <w:rPr>
        <w:rFonts w:hint="default"/>
        <w:b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91"/>
    <w:rsid w:val="001544A9"/>
    <w:rsid w:val="0018087B"/>
    <w:rsid w:val="001C06B3"/>
    <w:rsid w:val="00316090"/>
    <w:rsid w:val="0032610A"/>
    <w:rsid w:val="00331F19"/>
    <w:rsid w:val="004A7541"/>
    <w:rsid w:val="004D1EEF"/>
    <w:rsid w:val="0056447E"/>
    <w:rsid w:val="00637156"/>
    <w:rsid w:val="00641FC1"/>
    <w:rsid w:val="006A55C7"/>
    <w:rsid w:val="006F1F91"/>
    <w:rsid w:val="00767F9B"/>
    <w:rsid w:val="00795AEA"/>
    <w:rsid w:val="00841C12"/>
    <w:rsid w:val="008A7A9B"/>
    <w:rsid w:val="00947EB6"/>
    <w:rsid w:val="00972091"/>
    <w:rsid w:val="009B27A6"/>
    <w:rsid w:val="00A01647"/>
    <w:rsid w:val="00A05D97"/>
    <w:rsid w:val="00A10A32"/>
    <w:rsid w:val="00AE2A07"/>
    <w:rsid w:val="00B2443F"/>
    <w:rsid w:val="00B57873"/>
    <w:rsid w:val="00B927D1"/>
    <w:rsid w:val="00C40F07"/>
    <w:rsid w:val="00C824F5"/>
    <w:rsid w:val="00D46858"/>
    <w:rsid w:val="00DC3818"/>
    <w:rsid w:val="00EC34DC"/>
    <w:rsid w:val="00ED20E3"/>
    <w:rsid w:val="00EE20F0"/>
    <w:rsid w:val="00F92768"/>
    <w:rsid w:val="00FD0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0A06"/>
  <w15:chartTrackingRefBased/>
  <w15:docId w15:val="{A4875A1B-52A7-4907-82D7-3082005B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0F07"/>
    <w:pPr>
      <w:ind w:left="720"/>
      <w:contextualSpacing/>
    </w:pPr>
  </w:style>
  <w:style w:type="paragraph" w:styleId="Textedebulles">
    <w:name w:val="Balloon Text"/>
    <w:basedOn w:val="Normal"/>
    <w:link w:val="TextedebullesCar"/>
    <w:uiPriority w:val="99"/>
    <w:semiHidden/>
    <w:unhideWhenUsed/>
    <w:rsid w:val="006A55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4CD79364B341BD3BA4158CF60FF8" ma:contentTypeVersion="11" ma:contentTypeDescription="Crée un document." ma:contentTypeScope="" ma:versionID="55b93db3a4d4f66673d688767ee0aeb8">
  <xsd:schema xmlns:xsd="http://www.w3.org/2001/XMLSchema" xmlns:xs="http://www.w3.org/2001/XMLSchema" xmlns:p="http://schemas.microsoft.com/office/2006/metadata/properties" xmlns:ns2="d9121952-3662-453f-993e-3bf0faf16250" xmlns:ns3="3d848de8-ba40-4616-b4c1-297b137dc8c8" xmlns:ns4="90d09bc8-fd6e-4b3d-9668-05788b5fc98b" targetNamespace="http://schemas.microsoft.com/office/2006/metadata/properties" ma:root="true" ma:fieldsID="d6e4d9c2699b9d86698a686b21fd3b79" ns2:_="" ns3:_="" ns4:_="">
    <xsd:import namespace="d9121952-3662-453f-993e-3bf0faf16250"/>
    <xsd:import namespace="3d848de8-ba40-4616-b4c1-297b137dc8c8"/>
    <xsd:import namespace="90d09bc8-fd6e-4b3d-9668-05788b5fc98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Fichier"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21952-3662-453f-993e-3bf0faf16250"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848de8-ba40-4616-b4c1-297b137dc8c8"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d09bc8-fd6e-4b3d-9668-05788b5fc98b" elementFormDefault="qualified">
    <xsd:import namespace="http://schemas.microsoft.com/office/2006/documentManagement/types"/>
    <xsd:import namespace="http://schemas.microsoft.com/office/infopath/2007/PartnerControls"/>
    <xsd:element name="Fichier" ma:index="13" nillable="true" ma:displayName="Fichier" ma:internalName="Fichier">
      <xsd:simpleType>
        <xsd:restriction base="dms:Number"/>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9121952-3662-453f-993e-3bf0faf16250">HNYPMJUZJ46Q-122724327-48588</_dlc_DocId>
    <_dlc_DocIdUrl xmlns="d9121952-3662-453f-993e-3bf0faf16250">
      <Url>https://seoca.sharepoint.com/sites/SEO/secretariat/_layouts/15/DocIdRedir.aspx?ID=HNYPMJUZJ46Q-122724327-48588</Url>
      <Description>HNYPMJUZJ46Q-122724327-48588</Description>
    </_dlc_DocIdUrl>
    <Fichier xmlns="90d09bc8-fd6e-4b3d-9668-05788b5fc98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B0E650-37A1-459F-8FC9-2C014C6F1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21952-3662-453f-993e-3bf0faf16250"/>
    <ds:schemaRef ds:uri="3d848de8-ba40-4616-b4c1-297b137dc8c8"/>
    <ds:schemaRef ds:uri="90d09bc8-fd6e-4b3d-9668-05788b5f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01C94-DA8C-4217-B971-5BFF7F56330E}">
  <ds:schemaRefs>
    <ds:schemaRef ds:uri="http://schemas.microsoft.com/sharepoint/v3/contenttype/forms"/>
  </ds:schemaRefs>
</ds:datastoreItem>
</file>

<file path=customXml/itemProps3.xml><?xml version="1.0" encoding="utf-8"?>
<ds:datastoreItem xmlns:ds="http://schemas.openxmlformats.org/officeDocument/2006/customXml" ds:itemID="{06242A7F-2DCB-4AA0-A096-8F28057FFD5F}">
  <ds:schemaRefs>
    <ds:schemaRef ds:uri="http://purl.org/dc/terms/"/>
    <ds:schemaRef ds:uri="http://schemas.microsoft.com/office/2006/metadata/properties"/>
    <ds:schemaRef ds:uri="http://purl.org/dc/elements/1.1/"/>
    <ds:schemaRef ds:uri="http://purl.org/dc/dcmitype/"/>
    <ds:schemaRef ds:uri="3d848de8-ba40-4616-b4c1-297b137dc8c8"/>
    <ds:schemaRef ds:uri="http://schemas.microsoft.com/office/2006/documentManagement/types"/>
    <ds:schemaRef ds:uri="http://schemas.microsoft.com/office/infopath/2007/PartnerControls"/>
    <ds:schemaRef ds:uri="http://schemas.openxmlformats.org/package/2006/metadata/core-properties"/>
    <ds:schemaRef ds:uri="90d09bc8-fd6e-4b3d-9668-05788b5fc98b"/>
    <ds:schemaRef ds:uri="d9121952-3662-453f-993e-3bf0faf16250"/>
    <ds:schemaRef ds:uri="http://www.w3.org/XML/1998/namespace"/>
  </ds:schemaRefs>
</ds:datastoreItem>
</file>

<file path=customXml/itemProps4.xml><?xml version="1.0" encoding="utf-8"?>
<ds:datastoreItem xmlns:ds="http://schemas.openxmlformats.org/officeDocument/2006/customXml" ds:itemID="{11281D0D-1F61-4A0D-8A1C-42C92799241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1371</Words>
  <Characters>7545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Guérin</dc:creator>
  <cp:keywords/>
  <dc:description/>
  <cp:lastModifiedBy>Christiane Swanson</cp:lastModifiedBy>
  <cp:revision>2</cp:revision>
  <cp:lastPrinted>2017-05-24T19:49:00Z</cp:lastPrinted>
  <dcterms:created xsi:type="dcterms:W3CDTF">2019-09-04T17:21:00Z</dcterms:created>
  <dcterms:modified xsi:type="dcterms:W3CDTF">2019-09-04T17:21:00Z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0x01010066984CD79364B341BD3BA4158CF60FF8</vt:lpwstr>
  </property>
  <property fmtid="{D5CDD505-2E9C-101B-9397-08002B2CF9AE}" pid="3" name="_dlc_DocIdItemGuid">
    <vt:lpwstr>14b60835-86ae-4892-a70f-d92d5c238477</vt:lpwstr>
  </property>
</Properties>
</file>